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D4B7" w14:textId="77777777" w:rsidR="001F6CF1" w:rsidRPr="00C23D99" w:rsidRDefault="001F6CF1" w:rsidP="001F6CF1">
      <w:pPr>
        <w:spacing w:line="259" w:lineRule="auto"/>
        <w:ind w:right="-14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23D99">
        <w:rPr>
          <w:rFonts w:asciiTheme="minorHAnsi" w:hAnsiTheme="minorHAnsi" w:cstheme="minorHAnsi"/>
          <w:b/>
          <w:bCs/>
          <w:sz w:val="20"/>
          <w:szCs w:val="20"/>
        </w:rPr>
        <w:t xml:space="preserve">Piano Nazionale di Ripresa e Resilienza (PNRR) di cui all’Avviso pubblico per la presentazione di Proposte progettuali finalizzate alla creazione di tre Digital </w:t>
      </w:r>
      <w:proofErr w:type="spellStart"/>
      <w:r w:rsidRPr="00C23D99">
        <w:rPr>
          <w:rFonts w:asciiTheme="minorHAnsi" w:hAnsiTheme="minorHAnsi" w:cstheme="minorHAnsi"/>
          <w:b/>
          <w:bCs/>
          <w:sz w:val="20"/>
          <w:szCs w:val="20"/>
        </w:rPr>
        <w:t>Education</w:t>
      </w:r>
      <w:proofErr w:type="spellEnd"/>
      <w:r w:rsidRPr="00C23D9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C23D99">
        <w:rPr>
          <w:rFonts w:asciiTheme="minorHAnsi" w:hAnsiTheme="minorHAnsi" w:cstheme="minorHAnsi"/>
          <w:b/>
          <w:bCs/>
          <w:sz w:val="20"/>
          <w:szCs w:val="20"/>
        </w:rPr>
        <w:t>Hubs</w:t>
      </w:r>
      <w:proofErr w:type="spellEnd"/>
      <w:r w:rsidRPr="00C23D99">
        <w:rPr>
          <w:rFonts w:asciiTheme="minorHAnsi" w:hAnsiTheme="minorHAnsi" w:cstheme="minorHAnsi"/>
          <w:b/>
          <w:bCs/>
          <w:sz w:val="20"/>
          <w:szCs w:val="20"/>
        </w:rPr>
        <w:t xml:space="preserve"> nell’ambito del Piano Nazionale di Ripresa e Resilienza (PNRR), Missione 4 “Istruzione e ricerca” – Componente 1 “Potenziamento dell’offerta dei servizi all’istruzione: dagli asili nido alle università” – Investimento 3.4 “Didattica e competenze universitarie avanzate” – Sub-investimento 3) “Digital </w:t>
      </w:r>
      <w:proofErr w:type="spellStart"/>
      <w:r w:rsidRPr="00C23D99">
        <w:rPr>
          <w:rFonts w:asciiTheme="minorHAnsi" w:hAnsiTheme="minorHAnsi" w:cstheme="minorHAnsi"/>
          <w:b/>
          <w:bCs/>
          <w:sz w:val="20"/>
          <w:szCs w:val="20"/>
        </w:rPr>
        <w:t>Education</w:t>
      </w:r>
      <w:proofErr w:type="spellEnd"/>
      <w:r w:rsidRPr="00C23D9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C23D99">
        <w:rPr>
          <w:rFonts w:asciiTheme="minorHAnsi" w:hAnsiTheme="minorHAnsi" w:cstheme="minorHAnsi"/>
          <w:b/>
          <w:bCs/>
          <w:sz w:val="20"/>
          <w:szCs w:val="20"/>
        </w:rPr>
        <w:t>Hubs</w:t>
      </w:r>
      <w:proofErr w:type="spellEnd"/>
      <w:r w:rsidRPr="00C23D99">
        <w:rPr>
          <w:rFonts w:asciiTheme="minorHAnsi" w:hAnsiTheme="minorHAnsi" w:cstheme="minorHAnsi"/>
          <w:b/>
          <w:bCs/>
          <w:sz w:val="20"/>
          <w:szCs w:val="20"/>
        </w:rPr>
        <w:t xml:space="preserve"> (DEH)”, finanziato dall’Unione Europea – </w:t>
      </w:r>
      <w:proofErr w:type="spellStart"/>
      <w:r w:rsidRPr="00C23D99">
        <w:rPr>
          <w:rFonts w:asciiTheme="minorHAnsi" w:hAnsiTheme="minorHAnsi" w:cstheme="minorHAnsi"/>
          <w:b/>
          <w:bCs/>
          <w:sz w:val="20"/>
          <w:szCs w:val="20"/>
        </w:rPr>
        <w:t>NextGeneration</w:t>
      </w:r>
      <w:proofErr w:type="spellEnd"/>
      <w:r w:rsidRPr="00C23D99">
        <w:rPr>
          <w:rFonts w:asciiTheme="minorHAnsi" w:hAnsiTheme="minorHAnsi" w:cstheme="minorHAnsi"/>
          <w:b/>
          <w:bCs/>
          <w:sz w:val="20"/>
          <w:szCs w:val="20"/>
        </w:rPr>
        <w:t xml:space="preserve"> EU - Decreto Direttoriale MUR n.2100 del 15 dicembre 2023</w:t>
      </w:r>
    </w:p>
    <w:p w14:paraId="60DD71BB" w14:textId="77777777" w:rsidR="001F6CF1" w:rsidRPr="00C23D99" w:rsidRDefault="001F6CF1" w:rsidP="001F6CF1">
      <w:pPr>
        <w:spacing w:line="259" w:lineRule="auto"/>
        <w:ind w:right="-14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23D99">
        <w:rPr>
          <w:rFonts w:asciiTheme="minorHAnsi" w:hAnsiTheme="minorHAnsi" w:cstheme="minorHAnsi"/>
          <w:b/>
          <w:bCs/>
          <w:sz w:val="20"/>
          <w:szCs w:val="20"/>
        </w:rPr>
        <w:t>CUP E83C23003480007 - DEH2023-00003</w:t>
      </w:r>
    </w:p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60346087" w:rsidR="001D3376" w:rsidRDefault="001F6CF1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 Direttore Generale</w:t>
      </w:r>
    </w:p>
    <w:p w14:paraId="7BAEC722" w14:textId="77777777" w:rsidR="00EF0A66" w:rsidRDefault="00120A34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284B68D5" w14:textId="08DB0C01" w:rsidR="001F6CF1" w:rsidRPr="00C23D99" w:rsidRDefault="001D3376" w:rsidP="001F6CF1">
      <w:pPr>
        <w:ind w:right="-14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 chiede di essere ammesso a partecipare alla procedura di interpello, </w:t>
      </w:r>
      <w:r w:rsidR="000A3602">
        <w:rPr>
          <w:rFonts w:asciiTheme="minorHAnsi" w:hAnsiTheme="minorHAnsi"/>
          <w:sz w:val="20"/>
          <w:szCs w:val="20"/>
        </w:rPr>
        <w:t xml:space="preserve">per curriculum vitae, </w:t>
      </w:r>
      <w:bookmarkStart w:id="0" w:name="_Hlk208855725"/>
      <w:r w:rsidR="001F6CF1" w:rsidRPr="00C23D99">
        <w:rPr>
          <w:rFonts w:asciiTheme="minorHAnsi" w:hAnsiTheme="minorHAnsi" w:cstheme="minorHAnsi"/>
          <w:sz w:val="20"/>
          <w:szCs w:val="20"/>
        </w:rPr>
        <w:t xml:space="preserve">per l’attribuzione di </w:t>
      </w:r>
      <w:r w:rsidR="001F6CF1" w:rsidRPr="00E0473F">
        <w:rPr>
          <w:rFonts w:asciiTheme="minorHAnsi" w:hAnsiTheme="minorHAnsi" w:cstheme="minorHAnsi"/>
          <w:sz w:val="20"/>
          <w:szCs w:val="20"/>
          <w:u w:val="single"/>
        </w:rPr>
        <w:t>n. 8</w:t>
      </w:r>
      <w:r w:rsidR="001F6CF1" w:rsidRPr="00C23D99">
        <w:rPr>
          <w:rFonts w:asciiTheme="minorHAnsi" w:hAnsiTheme="minorHAnsi" w:cstheme="minorHAnsi"/>
          <w:sz w:val="20"/>
          <w:szCs w:val="20"/>
          <w:u w:val="single"/>
        </w:rPr>
        <w:t xml:space="preserve"> incarichi interni</w:t>
      </w:r>
      <w:r w:rsidR="001F6CF1" w:rsidRPr="00C23D99">
        <w:rPr>
          <w:rFonts w:asciiTheme="minorHAnsi" w:hAnsiTheme="minorHAnsi" w:cstheme="minorHAnsi"/>
          <w:sz w:val="20"/>
          <w:szCs w:val="20"/>
        </w:rPr>
        <w:t xml:space="preserve"> per l’attività di progettazione e realizzazione di altrettanti </w:t>
      </w:r>
      <w:proofErr w:type="spellStart"/>
      <w:r w:rsidR="001F6CF1" w:rsidRPr="00C23D99">
        <w:rPr>
          <w:rFonts w:asciiTheme="minorHAnsi" w:hAnsiTheme="minorHAnsi" w:cstheme="minorHAnsi"/>
          <w:sz w:val="20"/>
          <w:szCs w:val="20"/>
        </w:rPr>
        <w:t>MOOCs</w:t>
      </w:r>
      <w:proofErr w:type="spellEnd"/>
      <w:r w:rsidR="001F6CF1" w:rsidRPr="00C23D99">
        <w:rPr>
          <w:rFonts w:asciiTheme="minorHAnsi" w:hAnsiTheme="minorHAnsi" w:cstheme="minorHAnsi"/>
          <w:sz w:val="20"/>
          <w:szCs w:val="20"/>
        </w:rPr>
        <w:t xml:space="preserve"> (Massive Open Online Courses) su specifici argomenti nell’ambito del suddetto Progetto PNRR EDUNEXT.</w:t>
      </w:r>
    </w:p>
    <w:bookmarkEnd w:id="0"/>
    <w:p w14:paraId="0A29ACE5" w14:textId="7628934F" w:rsidR="00FD7E84" w:rsidRDefault="00FD7E84" w:rsidP="00693B25">
      <w:pPr>
        <w:ind w:right="1"/>
        <w:jc w:val="both"/>
        <w:rPr>
          <w:rFonts w:asciiTheme="minorHAnsi" w:hAnsiTheme="minorHAnsi"/>
          <w:i/>
          <w:sz w:val="20"/>
          <w:szCs w:val="20"/>
        </w:rPr>
      </w:pPr>
    </w:p>
    <w:p w14:paraId="566ADB1D" w14:textId="77777777" w:rsidR="001F6CF1" w:rsidRPr="00C23D99" w:rsidRDefault="001F6CF1" w:rsidP="001F6CF1">
      <w:pPr>
        <w:widowControl w:val="0"/>
        <w:spacing w:line="240" w:lineRule="atLeast"/>
        <w:ind w:left="426" w:right="1"/>
        <w:rPr>
          <w:rFonts w:asciiTheme="minorHAnsi" w:hAnsiTheme="minorHAnsi" w:cstheme="minorHAnsi"/>
          <w:i/>
          <w:iCs/>
          <w:sz w:val="20"/>
          <w:szCs w:val="20"/>
        </w:rPr>
      </w:pPr>
      <w:r w:rsidRPr="00C23D99">
        <w:rPr>
          <w:rFonts w:asciiTheme="minorHAnsi" w:hAnsiTheme="minorHAnsi" w:cstheme="minorHAnsi"/>
          <w:i/>
          <w:iCs/>
          <w:sz w:val="20"/>
          <w:szCs w:val="20"/>
        </w:rPr>
        <w:t>Tutti i riferimenti declinati al genere maschile devono intendersi declinati e riferiti a tutti i generi.</w:t>
      </w:r>
    </w:p>
    <w:p w14:paraId="0DA840E7" w14:textId="77777777" w:rsidR="001F6CF1" w:rsidRPr="00140DF2" w:rsidRDefault="001F6CF1" w:rsidP="00693B25">
      <w:pPr>
        <w:ind w:right="1"/>
        <w:jc w:val="both"/>
        <w:rPr>
          <w:rFonts w:asciiTheme="minorHAnsi" w:hAnsiTheme="minorHAnsi"/>
          <w:i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6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21E1E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0E3D29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5F1386C4" w14:textId="77777777" w:rsidR="000A3602" w:rsidRDefault="0052061F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  <w:bookmarkStart w:id="1" w:name="_Hlk75871023"/>
    </w:p>
    <w:p w14:paraId="0CDB434B" w14:textId="33ED723A" w:rsidR="000A3602" w:rsidRPr="009B13AD" w:rsidRDefault="000A3602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9B13AD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9B13AD">
        <w:rPr>
          <w:rFonts w:asciiTheme="minorHAnsi" w:hAnsiTheme="minorHAnsi" w:cs="Calibri"/>
          <w:sz w:val="20"/>
          <w:szCs w:val="20"/>
        </w:rPr>
        <w:t>v.o</w:t>
      </w:r>
      <w:proofErr w:type="spellEnd"/>
      <w:r w:rsidRPr="009B13AD">
        <w:rPr>
          <w:rFonts w:asciiTheme="minorHAnsi" w:hAnsiTheme="minorHAnsi" w:cs="Calibri"/>
          <w:sz w:val="20"/>
          <w:szCs w:val="20"/>
        </w:rPr>
        <w:t>, laurea specialistica o magistrale coerente con l’SSD messo a bando;</w:t>
      </w:r>
    </w:p>
    <w:p w14:paraId="2DF439CC" w14:textId="77777777" w:rsidR="0052061F" w:rsidRPr="009B13AD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9B13AD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1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5C64C040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030337D" w14:textId="77777777" w:rsidR="001F6CF1" w:rsidRDefault="001F6CF1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8450779" w14:textId="7D858BE6" w:rsidR="000A3602" w:rsidRDefault="000A3602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lastRenderedPageBreak/>
        <w:t xml:space="preserve">Di candidarsi </w:t>
      </w:r>
      <w:r w:rsidR="001F6CF1">
        <w:rPr>
          <w:rFonts w:asciiTheme="minorHAnsi" w:hAnsiTheme="minorHAnsi" w:cs="Calibri"/>
          <w:b/>
          <w:bCs/>
          <w:sz w:val="20"/>
          <w:szCs w:val="20"/>
        </w:rPr>
        <w:t>per i seguenti argomenti</w:t>
      </w:r>
      <w:r>
        <w:rPr>
          <w:rFonts w:asciiTheme="minorHAnsi" w:hAnsiTheme="minorHAnsi" w:cs="Calibri"/>
          <w:b/>
          <w:bCs/>
          <w:sz w:val="20"/>
          <w:szCs w:val="20"/>
        </w:rPr>
        <w:t>:</w:t>
      </w:r>
    </w:p>
    <w:p w14:paraId="0754F6E9" w14:textId="77777777" w:rsidR="001F6CF1" w:rsidRDefault="001F6CF1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tbl>
      <w:tblPr>
        <w:tblStyle w:val="Grigliatabella"/>
        <w:tblW w:w="76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8"/>
      </w:tblGrid>
      <w:tr w:rsidR="001F6CF1" w:rsidRPr="001F6CF1" w14:paraId="58C31879" w14:textId="77777777" w:rsidTr="001F6CF1">
        <w:trPr>
          <w:trHeight w:val="435"/>
        </w:trPr>
        <w:tc>
          <w:tcPr>
            <w:tcW w:w="7618" w:type="dxa"/>
          </w:tcPr>
          <w:p w14:paraId="569622D5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Realtà Virtuale e Realtà Aumentata (6 </w:t>
            </w:r>
            <w:proofErr w:type="spellStart"/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cfu</w:t>
            </w:r>
            <w:proofErr w:type="spellEnd"/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1F6CF1" w:rsidRPr="001F6CF1" w14:paraId="331B2DAF" w14:textId="77777777" w:rsidTr="001F6CF1">
        <w:trPr>
          <w:trHeight w:val="388"/>
        </w:trPr>
        <w:tc>
          <w:tcPr>
            <w:tcW w:w="7618" w:type="dxa"/>
          </w:tcPr>
          <w:p w14:paraId="4F8EC4A7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Intelligenza Artificiale in ambito educativo (6 </w:t>
            </w:r>
            <w:proofErr w:type="spellStart"/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cfu</w:t>
            </w:r>
            <w:proofErr w:type="spellEnd"/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1F6CF1" w:rsidRPr="001F6CF1" w14:paraId="07A49C36" w14:textId="77777777" w:rsidTr="001F6CF1">
        <w:trPr>
          <w:trHeight w:val="436"/>
        </w:trPr>
        <w:tc>
          <w:tcPr>
            <w:tcW w:w="7618" w:type="dxa"/>
            <w:hideMark/>
          </w:tcPr>
          <w:p w14:paraId="34B46572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Robotica Educativa</w:t>
            </w:r>
          </w:p>
        </w:tc>
      </w:tr>
      <w:tr w:rsidR="001F6CF1" w:rsidRPr="001F6CF1" w14:paraId="730B06CF" w14:textId="77777777" w:rsidTr="001F6CF1">
        <w:trPr>
          <w:trHeight w:val="414"/>
        </w:trPr>
        <w:tc>
          <w:tcPr>
            <w:tcW w:w="7618" w:type="dxa"/>
            <w:hideMark/>
          </w:tcPr>
          <w:p w14:paraId="51097645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Digital Heritage</w:t>
            </w:r>
          </w:p>
        </w:tc>
      </w:tr>
      <w:tr w:rsidR="001F6CF1" w:rsidRPr="001F6CF1" w14:paraId="74E7DCFC" w14:textId="77777777" w:rsidTr="001F6CF1">
        <w:trPr>
          <w:trHeight w:val="417"/>
        </w:trPr>
        <w:tc>
          <w:tcPr>
            <w:tcW w:w="7618" w:type="dxa"/>
          </w:tcPr>
          <w:p w14:paraId="091139ED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Data Literacy</w:t>
            </w:r>
          </w:p>
        </w:tc>
      </w:tr>
      <w:tr w:rsidR="001F6CF1" w:rsidRPr="001F6CF1" w14:paraId="210CCA30" w14:textId="77777777" w:rsidTr="001F6CF1">
        <w:trPr>
          <w:trHeight w:val="414"/>
        </w:trPr>
        <w:tc>
          <w:tcPr>
            <w:tcW w:w="7618" w:type="dxa"/>
          </w:tcPr>
          <w:p w14:paraId="7E15AFF8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Educazione post-mediale</w:t>
            </w:r>
          </w:p>
        </w:tc>
      </w:tr>
      <w:tr w:rsidR="001F6CF1" w:rsidRPr="001F6CF1" w14:paraId="7F9C4E9B" w14:textId="77777777" w:rsidTr="001F6CF1">
        <w:trPr>
          <w:trHeight w:val="428"/>
        </w:trPr>
        <w:tc>
          <w:tcPr>
            <w:tcW w:w="7618" w:type="dxa"/>
          </w:tcPr>
          <w:p w14:paraId="02B5481E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Teorie e Modelli dell’Informazione</w:t>
            </w:r>
          </w:p>
        </w:tc>
      </w:tr>
      <w:tr w:rsidR="001F6CF1" w:rsidRPr="001F6CF1" w14:paraId="22C1886B" w14:textId="77777777" w:rsidTr="001F6CF1">
        <w:trPr>
          <w:trHeight w:val="406"/>
        </w:trPr>
        <w:tc>
          <w:tcPr>
            <w:tcW w:w="7618" w:type="dxa"/>
          </w:tcPr>
          <w:p w14:paraId="2A809ADB" w14:textId="77777777" w:rsidR="001F6CF1" w:rsidRPr="001F6CF1" w:rsidRDefault="001F6CF1" w:rsidP="001F6CF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6CF1">
              <w:rPr>
                <w:rFonts w:asciiTheme="minorHAnsi" w:hAnsiTheme="minorHAnsi" w:cstheme="minorHAnsi"/>
                <w:bCs/>
                <w:sz w:val="20"/>
                <w:szCs w:val="20"/>
              </w:rPr>
              <w:t>Introduzione a R per l’analisi dei dati</w:t>
            </w:r>
          </w:p>
        </w:tc>
      </w:tr>
    </w:tbl>
    <w:p w14:paraId="7495D697" w14:textId="33564CC7" w:rsidR="00693B25" w:rsidRDefault="00693B25" w:rsidP="00693B25">
      <w:pPr>
        <w:pStyle w:val="Paragrafoelenco"/>
        <w:rPr>
          <w:rFonts w:asciiTheme="minorHAnsi" w:hAnsiTheme="minorHAnsi" w:cs="Calibri"/>
          <w:sz w:val="20"/>
          <w:szCs w:val="20"/>
        </w:rPr>
      </w:pPr>
    </w:p>
    <w:p w14:paraId="51B86CF9" w14:textId="66738136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4A62A7AF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</w:t>
      </w:r>
      <w:r w:rsidR="001F6CF1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4F6846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</w:t>
      </w:r>
      <w:r w:rsidR="001F6CF1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bookmarkStart w:id="2" w:name="_GoBack"/>
      <w:bookmarkEnd w:id="2"/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1066C08B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280785" cy="838200"/>
          <wp:effectExtent l="0" t="0" r="5715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872" cy="8383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031"/>
    <w:multiLevelType w:val="hybridMultilevel"/>
    <w:tmpl w:val="899A6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86AA8"/>
    <w:multiLevelType w:val="hybridMultilevel"/>
    <w:tmpl w:val="1158D67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D152B"/>
    <w:multiLevelType w:val="hybridMultilevel"/>
    <w:tmpl w:val="86CA78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A3602"/>
    <w:rsid w:val="000B05D6"/>
    <w:rsid w:val="000C0133"/>
    <w:rsid w:val="000E567B"/>
    <w:rsid w:val="000E5ADD"/>
    <w:rsid w:val="00140DF2"/>
    <w:rsid w:val="0014351A"/>
    <w:rsid w:val="00146ECD"/>
    <w:rsid w:val="001B7896"/>
    <w:rsid w:val="001D3376"/>
    <w:rsid w:val="001F6CF1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87A50"/>
    <w:rsid w:val="00625681"/>
    <w:rsid w:val="0063436E"/>
    <w:rsid w:val="00693B25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9B13AD"/>
    <w:rsid w:val="00B11B50"/>
    <w:rsid w:val="00B73673"/>
    <w:rsid w:val="00BD24C8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  <w:style w:type="table" w:styleId="Grigliatabella">
    <w:name w:val="Table Grid"/>
    <w:basedOn w:val="Tabellanormale"/>
    <w:rsid w:val="000A3602"/>
    <w:pPr>
      <w:spacing w:after="0" w:line="240" w:lineRule="auto"/>
    </w:pPr>
    <w:rPr>
      <w:rFonts w:eastAsiaTheme="minorEastAsia" w:cstheme="minorBid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8</cp:revision>
  <cp:lastPrinted>2026-07-17T07:33:00Z</cp:lastPrinted>
  <dcterms:created xsi:type="dcterms:W3CDTF">2025-02-12T07:31:00Z</dcterms:created>
  <dcterms:modified xsi:type="dcterms:W3CDTF">2026-07-17T07:33:00Z</dcterms:modified>
</cp:coreProperties>
</file>